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F5" w:rsidRDefault="0084401E" w:rsidP="0084401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ИЗМЕНЕНИЙ В ДОГОВОР УПРАВЛЕНИЯ, ВЫНОСИМЫХ НА РАССМОТРЕНИЕ ОБЩЕГО СОБРАНИЯ СОБСТВЕННИКОВ ПОМЕЩЕНИЙ</w:t>
      </w:r>
    </w:p>
    <w:p w:rsidR="0084401E" w:rsidRDefault="0084401E" w:rsidP="0084401E">
      <w:pPr>
        <w:jc w:val="center"/>
        <w:rPr>
          <w:sz w:val="26"/>
          <w:szCs w:val="26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224"/>
        <w:gridCol w:w="4256"/>
        <w:gridCol w:w="6804"/>
      </w:tblGrid>
      <w:tr w:rsidR="0007021B" w:rsidTr="00510E23">
        <w:trPr>
          <w:trHeight w:val="280"/>
        </w:trPr>
        <w:tc>
          <w:tcPr>
            <w:tcW w:w="593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24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Старая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</w:t>
            </w:r>
          </w:p>
        </w:tc>
        <w:tc>
          <w:tcPr>
            <w:tcW w:w="4256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</w:t>
            </w:r>
          </w:p>
        </w:tc>
        <w:tc>
          <w:tcPr>
            <w:tcW w:w="6804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07021B" w:rsidTr="00510E23">
        <w:trPr>
          <w:trHeight w:val="466"/>
        </w:trPr>
        <w:tc>
          <w:tcPr>
            <w:tcW w:w="593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24" w:type="dxa"/>
          </w:tcPr>
          <w:p w:rsidR="0007021B" w:rsidRDefault="001528E6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Д</w:t>
            </w:r>
            <w:r w:rsidR="0007021B">
              <w:rPr>
                <w:sz w:val="26"/>
                <w:szCs w:val="26"/>
              </w:rPr>
              <w:t xml:space="preserve">оговора 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коммунальных услуг</w:t>
            </w:r>
          </w:p>
        </w:tc>
        <w:tc>
          <w:tcPr>
            <w:tcW w:w="4256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Внесены формулировки об обеспечении готовности 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ремонтах инженерных систем МКД</w:t>
            </w:r>
          </w:p>
        </w:tc>
        <w:tc>
          <w:tcPr>
            <w:tcW w:w="6804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Внесены изменения в формулировки договора 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коммунальных услугах и ТКО в связи с заключением прямых договоров.</w:t>
            </w:r>
          </w:p>
        </w:tc>
      </w:tr>
      <w:tr w:rsidR="0007021B" w:rsidTr="00E95BC3">
        <w:trPr>
          <w:trHeight w:val="2583"/>
        </w:trPr>
        <w:tc>
          <w:tcPr>
            <w:tcW w:w="593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24" w:type="dxa"/>
          </w:tcPr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3.1.2 </w:t>
            </w:r>
            <w:r w:rsidR="0074126A" w:rsidRPr="0074126A">
              <w:rPr>
                <w:sz w:val="26"/>
                <w:szCs w:val="26"/>
              </w:rPr>
              <w:t>Оказывать услуги и выполнять работы по содержанию и ремонту общего имущества в МКД в соответствии с Приложениями №1, №2, №3,</w:t>
            </w:r>
            <w:r w:rsidR="0074126A">
              <w:rPr>
                <w:sz w:val="26"/>
                <w:szCs w:val="26"/>
              </w:rPr>
              <w:t xml:space="preserve"> </w:t>
            </w:r>
            <w:r w:rsidR="0074126A" w:rsidRPr="0074126A">
              <w:rPr>
                <w:sz w:val="26"/>
                <w:szCs w:val="26"/>
              </w:rPr>
              <w:t>№4 к настоящему Договору, которые являются неотъемлемой частью настоящего Договора.</w:t>
            </w:r>
          </w:p>
        </w:tc>
        <w:tc>
          <w:tcPr>
            <w:tcW w:w="4256" w:type="dxa"/>
          </w:tcPr>
          <w:p w:rsidR="00E95BC3" w:rsidRDefault="0074126A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  <w:r w:rsidR="006F6059">
              <w:rPr>
                <w:sz w:val="26"/>
                <w:szCs w:val="26"/>
              </w:rPr>
              <w:t xml:space="preserve"> </w:t>
            </w:r>
            <w:r w:rsidR="00074D51" w:rsidRPr="00074D51">
              <w:rPr>
                <w:sz w:val="26"/>
                <w:szCs w:val="26"/>
              </w:rPr>
              <w:t>Оказывать услуги и выполнять работы по содержанию и ремонту общего имущества в МКД в соответствии с приложениями к настоящему Договору, которые являются неотъемлемой частью настоящего Договора, в том числе с привлечением подрядных организаций.</w:t>
            </w:r>
          </w:p>
        </w:tc>
        <w:tc>
          <w:tcPr>
            <w:tcW w:w="6804" w:type="dxa"/>
          </w:tcPr>
          <w:p w:rsidR="0007021B" w:rsidRDefault="0074126A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Внесена возможность привлечения к выполнению работ по обслуживанию общего имущества МКД подрядных организаций.</w:t>
            </w:r>
          </w:p>
        </w:tc>
      </w:tr>
      <w:tr w:rsidR="00E95BC3" w:rsidTr="00E95BC3">
        <w:trPr>
          <w:trHeight w:val="3614"/>
        </w:trPr>
        <w:tc>
          <w:tcPr>
            <w:tcW w:w="593" w:type="dxa"/>
          </w:tcPr>
          <w:p w:rsidR="00E95BC3" w:rsidRDefault="00E95BC3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24" w:type="dxa"/>
          </w:tcPr>
          <w:p w:rsidR="00E95BC3" w:rsidRDefault="00E95BC3" w:rsidP="0007021B">
            <w:pPr>
              <w:jc w:val="center"/>
              <w:rPr>
                <w:sz w:val="26"/>
                <w:szCs w:val="26"/>
              </w:rPr>
            </w:pPr>
            <w:r w:rsidRPr="00E95BC3">
              <w:rPr>
                <w:sz w:val="26"/>
                <w:szCs w:val="26"/>
              </w:rPr>
              <w:t>3.1.13.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течение 10-ти рабочих дней после обращения справки установленного образца, выписки из финансового лицевого счета.</w:t>
            </w:r>
          </w:p>
        </w:tc>
        <w:tc>
          <w:tcPr>
            <w:tcW w:w="4256" w:type="dxa"/>
          </w:tcPr>
          <w:p w:rsidR="00E95BC3" w:rsidRDefault="00E95BC3" w:rsidP="0007021B">
            <w:pPr>
              <w:jc w:val="center"/>
              <w:rPr>
                <w:sz w:val="26"/>
                <w:szCs w:val="26"/>
              </w:rPr>
            </w:pPr>
            <w:r w:rsidRPr="00E95BC3">
              <w:rPr>
                <w:sz w:val="26"/>
                <w:szCs w:val="26"/>
              </w:rPr>
              <w:t>3.1.13.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сроки, предусмотренные действующим законодательством, справки установленного образца, выписки из финансового лицевого счета.</w:t>
            </w:r>
          </w:p>
          <w:p w:rsidR="00E95BC3" w:rsidRDefault="00E95BC3" w:rsidP="000702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95BC3" w:rsidRDefault="00E95BC3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Уточнена формулировка о сроках предоставления документов.</w:t>
            </w:r>
          </w:p>
        </w:tc>
      </w:tr>
      <w:tr w:rsidR="0007021B" w:rsidTr="00510E23">
        <w:trPr>
          <w:trHeight w:val="426"/>
        </w:trPr>
        <w:tc>
          <w:tcPr>
            <w:tcW w:w="593" w:type="dxa"/>
          </w:tcPr>
          <w:p w:rsidR="0007021B" w:rsidRDefault="00E95BC3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74126A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07021B" w:rsidRDefault="0074126A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3.1.19, 3.1.20, 3.1.21 отсутствуют</w:t>
            </w:r>
          </w:p>
        </w:tc>
        <w:tc>
          <w:tcPr>
            <w:tcW w:w="4256" w:type="dxa"/>
          </w:tcPr>
          <w:p w:rsidR="0074126A" w:rsidRPr="0074126A" w:rsidRDefault="0074126A" w:rsidP="0074126A">
            <w:pPr>
              <w:ind w:firstLine="709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4126A">
              <w:rPr>
                <w:sz w:val="26"/>
                <w:szCs w:val="26"/>
                <w:bdr w:val="none" w:sz="0" w:space="0" w:color="auto" w:frame="1"/>
                <w:lang w:eastAsia="ru-RU"/>
              </w:rPr>
              <w:t>3.1.19. П</w:t>
            </w:r>
            <w:r w:rsidRPr="0074126A">
              <w:rPr>
                <w:sz w:val="26"/>
                <w:szCs w:val="26"/>
                <w:lang w:eastAsia="ru-RU"/>
              </w:rPr>
              <w:t>редставлять в отношениях с третьими лицами интересы собственников помещений многоквартирного дома по вопросам, связанным с управлением многоквартирным домом. Если иное не предусмотрено решением общего собрания собственников, предоставлять физическим                             и юридическим лицам на возмездной основе права (возможности) использовать общее имущество собственников помещений многоквартирного дома.</w:t>
            </w:r>
          </w:p>
          <w:p w:rsidR="0074126A" w:rsidRPr="0074126A" w:rsidRDefault="0074126A" w:rsidP="0074126A">
            <w:pPr>
              <w:ind w:firstLine="709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74126A">
              <w:rPr>
                <w:sz w:val="26"/>
                <w:szCs w:val="26"/>
                <w:lang w:eastAsia="ru-RU"/>
              </w:rPr>
              <w:t xml:space="preserve">3.1.20. Обращаться в суд с исками о понуждении привести общее имущество собственников многоквартирного дома в первоначальное состояние (демонтаж оборудования, конструкций, незаконно расположенных на общем имуществе собственников помещений многоквартирного </w:t>
            </w:r>
            <w:proofErr w:type="gramStart"/>
            <w:r w:rsidRPr="0074126A">
              <w:rPr>
                <w:sz w:val="26"/>
                <w:szCs w:val="26"/>
                <w:lang w:eastAsia="ru-RU"/>
              </w:rPr>
              <w:t xml:space="preserve">дома,   </w:t>
            </w:r>
            <w:proofErr w:type="gramEnd"/>
            <w:r w:rsidRPr="0074126A">
              <w:rPr>
                <w:sz w:val="26"/>
                <w:szCs w:val="26"/>
                <w:lang w:eastAsia="ru-RU"/>
              </w:rPr>
              <w:t xml:space="preserve"> в том числе, самовольных строений и сооружений на земельном участке под многоквартирным домом).</w:t>
            </w:r>
          </w:p>
          <w:p w:rsidR="0074126A" w:rsidRPr="0074126A" w:rsidRDefault="0074126A" w:rsidP="0074126A">
            <w:pPr>
              <w:ind w:firstLine="709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74126A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3.1.21. От имени Собственников требовать от лиц, использующих общее имущество </w:t>
            </w:r>
            <w:r w:rsidRPr="0074126A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МКД               в целях размещения оборудования, рекламных конструкций и т.п., (без соответствующих решений общего собрания Собственников помещений данного МКД), немедленного демонтажа данного оборудования, конструкции и т.п., устранения (возмещения) ущерба, причинённого монтажом (</w:t>
            </w:r>
            <w:proofErr w:type="spellStart"/>
            <w:r w:rsidRPr="0074126A">
              <w:rPr>
                <w:sz w:val="26"/>
                <w:szCs w:val="26"/>
                <w:bdr w:val="none" w:sz="0" w:space="0" w:color="auto" w:frame="1"/>
                <w:lang w:eastAsia="ru-RU"/>
              </w:rPr>
              <w:t>демонтажом</w:t>
            </w:r>
            <w:proofErr w:type="spellEnd"/>
            <w:r w:rsidRPr="0074126A">
              <w:rPr>
                <w:sz w:val="26"/>
                <w:szCs w:val="26"/>
                <w:bdr w:val="none" w:sz="0" w:space="0" w:color="auto" w:frame="1"/>
                <w:lang w:eastAsia="ru-RU"/>
              </w:rPr>
              <w:t>) общему имуществу МКД.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6F6059" w:rsidRDefault="00BB2D6A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основании решений общих собраний в</w:t>
            </w:r>
            <w:r w:rsidR="0074126A">
              <w:rPr>
                <w:sz w:val="26"/>
                <w:szCs w:val="26"/>
              </w:rPr>
              <w:t xml:space="preserve">несены пункты о представительстве управляющей организации от имени собственников помещений, в формулировках, предложенных Администрацией </w:t>
            </w:r>
          </w:p>
          <w:p w:rsidR="0007021B" w:rsidRDefault="0074126A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Норильска в 2018 г.</w:t>
            </w:r>
          </w:p>
        </w:tc>
      </w:tr>
      <w:tr w:rsidR="0007021B" w:rsidTr="00510E23">
        <w:trPr>
          <w:trHeight w:val="411"/>
        </w:trPr>
        <w:tc>
          <w:tcPr>
            <w:tcW w:w="593" w:type="dxa"/>
          </w:tcPr>
          <w:p w:rsidR="0007021B" w:rsidRDefault="004845B0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4126A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07021B" w:rsidRDefault="006F6059" w:rsidP="0007021B">
            <w:pPr>
              <w:jc w:val="center"/>
              <w:rPr>
                <w:sz w:val="26"/>
                <w:szCs w:val="26"/>
              </w:rPr>
            </w:pPr>
            <w:r w:rsidRPr="006F6059">
              <w:rPr>
                <w:sz w:val="26"/>
                <w:szCs w:val="26"/>
              </w:rPr>
              <w:t>3.1.24. Рассматривать обращения и жалобы Собственника в 30-дневный срок с момента их поступления, вести их учёт, принимать меры, необходимые для устранения указанных в них недостатков в установленные сроки.</w:t>
            </w:r>
          </w:p>
        </w:tc>
        <w:tc>
          <w:tcPr>
            <w:tcW w:w="4256" w:type="dxa"/>
          </w:tcPr>
          <w:p w:rsidR="0007021B" w:rsidRDefault="00E95BC3" w:rsidP="0007021B">
            <w:pPr>
              <w:jc w:val="center"/>
              <w:rPr>
                <w:sz w:val="26"/>
                <w:szCs w:val="26"/>
              </w:rPr>
            </w:pPr>
            <w:r w:rsidRPr="00E95BC3">
              <w:rPr>
                <w:sz w:val="26"/>
                <w:szCs w:val="26"/>
              </w:rPr>
              <w:t>3.1.24. Рассматривать обращения и жалобы Собственника по вопросам исполнения настоящего Договора в сроки, предусмотренные действующим законодательством, вести их учёт, принимать меры, необходимые для устранения указанных в них недостатков в установленные сроки.</w:t>
            </w:r>
          </w:p>
        </w:tc>
        <w:tc>
          <w:tcPr>
            <w:tcW w:w="6804" w:type="dxa"/>
          </w:tcPr>
          <w:p w:rsidR="0007021B" w:rsidRDefault="006F6059" w:rsidP="006F6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требованиями Постановления Правительства РФ № 331 от 27.03.2018 внесено изменение в срок</w:t>
            </w:r>
            <w:r w:rsidR="00E95BC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рассмотрения обращений собственников.</w:t>
            </w:r>
          </w:p>
        </w:tc>
      </w:tr>
      <w:tr w:rsidR="0007021B" w:rsidTr="00510E23">
        <w:trPr>
          <w:trHeight w:val="1406"/>
        </w:trPr>
        <w:tc>
          <w:tcPr>
            <w:tcW w:w="593" w:type="dxa"/>
          </w:tcPr>
          <w:p w:rsidR="0007021B" w:rsidRDefault="004845B0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F6059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07021B" w:rsidRDefault="006F6059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3.3.6 отсутствует</w:t>
            </w:r>
          </w:p>
        </w:tc>
        <w:tc>
          <w:tcPr>
            <w:tcW w:w="4256" w:type="dxa"/>
          </w:tcPr>
          <w:p w:rsidR="006F6059" w:rsidRPr="006F6059" w:rsidRDefault="006F6059" w:rsidP="006F6059">
            <w:pPr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6F6059">
              <w:rPr>
                <w:sz w:val="26"/>
                <w:szCs w:val="26"/>
              </w:rPr>
              <w:t xml:space="preserve">3.3.6. Обеспечивать доступ представителей Управляющей организации в принадлежащее ему 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</w:t>
            </w:r>
            <w:r w:rsidRPr="006F6059">
              <w:rPr>
                <w:sz w:val="26"/>
                <w:szCs w:val="26"/>
              </w:rPr>
              <w:lastRenderedPageBreak/>
              <w:t>исполнителю сведений о показаниях таких приборов учета и распределителей в заранее согласованное время.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7021B" w:rsidRDefault="006E3877" w:rsidP="006E3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Правилами предоставления коммунальных услуг в</w:t>
            </w:r>
            <w:r w:rsidR="006F6059">
              <w:rPr>
                <w:sz w:val="26"/>
                <w:szCs w:val="26"/>
              </w:rPr>
              <w:t>несен пункт о доступе работников управляющей компании для осмотров квартирных приборов учета.</w:t>
            </w:r>
          </w:p>
        </w:tc>
      </w:tr>
      <w:tr w:rsidR="0007021B" w:rsidTr="00B32DBD">
        <w:trPr>
          <w:trHeight w:val="1923"/>
        </w:trPr>
        <w:tc>
          <w:tcPr>
            <w:tcW w:w="593" w:type="dxa"/>
          </w:tcPr>
          <w:p w:rsidR="0007021B" w:rsidRDefault="004845B0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F6059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B32DBD" w:rsidRPr="00B32DBD" w:rsidRDefault="006F6059" w:rsidP="006F6059">
            <w:pPr>
              <w:jc w:val="both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F605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 4.2. Размер </w:t>
            </w:r>
            <w:proofErr w:type="gramStart"/>
            <w:r w:rsidRPr="006F6059">
              <w:rPr>
                <w:sz w:val="26"/>
                <w:szCs w:val="26"/>
                <w:bdr w:val="none" w:sz="0" w:space="0" w:color="auto" w:frame="1"/>
                <w:lang w:eastAsia="ru-RU"/>
              </w:rPr>
              <w:t>платы  Собственниками</w:t>
            </w:r>
            <w:proofErr w:type="gramEnd"/>
            <w:r w:rsidRPr="006F605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помещений в МКД, цена за содержание и ремонт общего имущества в МКД принимается равной цене за аналогичного рода работы и услуги, установленной соответствующими нормативными актами Администрации города Норильска для нанимателей жилых помещений  муниципального жилищного фонда по договору социального найма или договору найма, (цена утверждается за 1м</w:t>
            </w:r>
            <w:r w:rsidRPr="006F6059">
              <w:rPr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F6059">
              <w:rPr>
                <w:sz w:val="26"/>
                <w:szCs w:val="26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4256" w:type="dxa"/>
          </w:tcPr>
          <w:p w:rsidR="0007021B" w:rsidRPr="001D3961" w:rsidRDefault="006F6059" w:rsidP="0007021B">
            <w:pPr>
              <w:jc w:val="center"/>
              <w:rPr>
                <w:sz w:val="26"/>
                <w:szCs w:val="26"/>
              </w:rPr>
            </w:pPr>
            <w:r w:rsidRPr="001D3961">
              <w:rPr>
                <w:sz w:val="26"/>
                <w:szCs w:val="26"/>
              </w:rPr>
              <w:t>4.2. Размер платы за содержание и ремонт общего имущества МКД Собственниками помещений в МКД устанавливается общим собранием собственников, а в случае непринятия общим собранием такого решения размер платы устанавливается органами местного самоуправления.</w:t>
            </w:r>
          </w:p>
        </w:tc>
        <w:tc>
          <w:tcPr>
            <w:tcW w:w="6804" w:type="dxa"/>
          </w:tcPr>
          <w:p w:rsidR="0007021B" w:rsidRDefault="001D3961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требованиями ЖК РФ внесено изменение о принятии тарифа общим собранием собственников помещений, а при отсутствии такого решения органом местного самоуправления</w:t>
            </w:r>
          </w:p>
        </w:tc>
      </w:tr>
      <w:tr w:rsidR="00B32DBD" w:rsidTr="00510E23">
        <w:trPr>
          <w:trHeight w:val="3450"/>
        </w:trPr>
        <w:tc>
          <w:tcPr>
            <w:tcW w:w="593" w:type="dxa"/>
          </w:tcPr>
          <w:p w:rsidR="00B32DBD" w:rsidRDefault="004845B0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32DBD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B32DBD" w:rsidRDefault="001528E6" w:rsidP="006F6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в Д</w:t>
            </w:r>
            <w:r w:rsidR="00B32DBD">
              <w:rPr>
                <w:sz w:val="26"/>
                <w:szCs w:val="26"/>
              </w:rPr>
              <w:t>оговоре отсутствует</w:t>
            </w:r>
          </w:p>
          <w:p w:rsidR="00B32DBD" w:rsidRDefault="00B32DBD" w:rsidP="006F6059">
            <w:pPr>
              <w:jc w:val="both"/>
              <w:rPr>
                <w:sz w:val="26"/>
                <w:szCs w:val="26"/>
              </w:rPr>
            </w:pPr>
          </w:p>
          <w:p w:rsidR="00B32DBD" w:rsidRPr="006F6059" w:rsidRDefault="00B32DBD" w:rsidP="006F6059">
            <w:pPr>
              <w:jc w:val="both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256" w:type="dxa"/>
          </w:tcPr>
          <w:p w:rsidR="00B32DBD" w:rsidRPr="00B32DBD" w:rsidRDefault="00B32DBD" w:rsidP="00B32DBD">
            <w:pPr>
              <w:ind w:firstLine="709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32DBD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4.3. Изменения стоимости отдельных видов услуг, предоставляемых специализированными организациями, в том числе при их изменении в связи с введением в действие новых нормативов и тарифов, утвержденных нормативно - правовыми актами органов государственной власти местного самоуправления, а также при существенном изменении стоимости работ и услуг сторонних </w:t>
            </w:r>
            <w:r w:rsidRPr="00B32DBD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организаций, цен на строительные материалы и ином необходимом увеличении затрат, с учетом которых складывается размер платы за содержание и ремонт жилья, то есть изменения базового индекса потребительских цен, Управляющая организация вправе за 30 календарных дней обратиться к собственникам жилых помещений с экономически обоснованным предложением о корректировке стоимости услуг по содержанию и ремонту общего имущества</w:t>
            </w:r>
            <w:r w:rsidR="0044766F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для принятия ими решения на общем собрании</w:t>
            </w:r>
            <w:r w:rsidRPr="00B32DBD">
              <w:rPr>
                <w:sz w:val="26"/>
                <w:szCs w:val="26"/>
                <w:bdr w:val="none" w:sz="0" w:space="0" w:color="auto" w:frame="1"/>
                <w:lang w:eastAsia="ru-RU"/>
              </w:rPr>
              <w:t>. В случае, если квитанции за квартплату, содержащие уведомление об увеличении тарифа, оплачены собственниками, обладающими более чем 50 процентами доли в праве общей долевой собственности на общее имущество в многоквартирном доме, предложение Управляющей организации считается принятым собственниками. Совокупность вышеуказанных действий будет считаться основанием для изменения тарифа на содержание и ремонт общего имущества, начиная с месяца первой оплаты.</w:t>
            </w:r>
          </w:p>
          <w:p w:rsidR="00B32DBD" w:rsidRPr="0044766F" w:rsidRDefault="00B32DBD" w:rsidP="0044766F">
            <w:pPr>
              <w:ind w:firstLine="709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32DBD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Индексация осуществляется Управляющей организацией исходя из изменения индекса потребительских цен за предшествующий год, рассчитанного государственными органами статистики Российской Федерации.</w:t>
            </w:r>
          </w:p>
        </w:tc>
        <w:tc>
          <w:tcPr>
            <w:tcW w:w="6804" w:type="dxa"/>
          </w:tcPr>
          <w:p w:rsidR="00B32DBD" w:rsidRDefault="00B32DBD" w:rsidP="004476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Внесен пункт о возможности индексации платы по жилищным услугам в соответствии с изменениями индекса потребительских цен.</w:t>
            </w:r>
          </w:p>
        </w:tc>
      </w:tr>
      <w:tr w:rsidR="0007021B" w:rsidTr="001528E6">
        <w:trPr>
          <w:trHeight w:val="5807"/>
        </w:trPr>
        <w:tc>
          <w:tcPr>
            <w:tcW w:w="593" w:type="dxa"/>
          </w:tcPr>
          <w:p w:rsidR="0007021B" w:rsidRDefault="004845B0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1D3961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1D3961" w:rsidRDefault="001D3961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D3961">
              <w:rPr>
                <w:sz w:val="26"/>
                <w:szCs w:val="26"/>
                <w:bdr w:val="none" w:sz="0" w:space="0" w:color="auto" w:frame="1"/>
                <w:lang w:eastAsia="ru-RU"/>
              </w:rPr>
              <w:t>4.10. В случае временного отсутствия проживающих в жилых помещениях граждан, при своевременной подаче заявления и др. соответствующих документов, внесение платы за холодное водоснабжение, горячее водоснабжение,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      </w:r>
          </w:p>
          <w:p w:rsidR="0007021B" w:rsidRDefault="0007021B" w:rsidP="000702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</w:tcPr>
          <w:p w:rsidR="001D3961" w:rsidRPr="001D3961" w:rsidRDefault="001D3961" w:rsidP="001D3961">
            <w:pPr>
              <w:ind w:firstLine="709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1D3961">
              <w:rPr>
                <w:sz w:val="26"/>
                <w:szCs w:val="26"/>
                <w:bdr w:val="none" w:sz="0" w:space="0" w:color="auto" w:frame="1"/>
                <w:lang w:eastAsia="ru-RU"/>
              </w:rPr>
              <w:t>4.10. В случае временного отсутствия проживающих в жилых помещениях граждан, при своевременной подаче заявления и др. соответствующих документов, перерасчет платы за коммунальные услуги производится в соответствии с действующим законодательством.</w:t>
            </w:r>
          </w:p>
          <w:p w:rsidR="0007021B" w:rsidRPr="001D3961" w:rsidRDefault="0007021B" w:rsidP="000702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7021B" w:rsidRDefault="001D3961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Формулировка пункта о перерасчете платы за коммунальные услуги приведена в соответствие с изменившимся законодательством (Правила предоставления коммунальных услуг)</w:t>
            </w:r>
          </w:p>
        </w:tc>
      </w:tr>
      <w:tr w:rsidR="001528E6" w:rsidTr="00510E23">
        <w:trPr>
          <w:trHeight w:val="1958"/>
        </w:trPr>
        <w:tc>
          <w:tcPr>
            <w:tcW w:w="593" w:type="dxa"/>
          </w:tcPr>
          <w:p w:rsidR="001528E6" w:rsidRDefault="004845B0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bookmarkStart w:id="0" w:name="_GoBack"/>
            <w:bookmarkEnd w:id="0"/>
            <w:r w:rsidR="001528E6">
              <w:rPr>
                <w:sz w:val="26"/>
                <w:szCs w:val="26"/>
              </w:rPr>
              <w:t>.</w:t>
            </w:r>
          </w:p>
        </w:tc>
        <w:tc>
          <w:tcPr>
            <w:tcW w:w="4224" w:type="dxa"/>
          </w:tcPr>
          <w:p w:rsidR="002B727B" w:rsidRDefault="001528E6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Приложения №№ 1-4 </w:t>
            </w:r>
          </w:p>
          <w:p w:rsidR="001528E6" w:rsidRDefault="001528E6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 Договору.</w:t>
            </w:r>
          </w:p>
          <w:p w:rsidR="001528E6" w:rsidRDefault="001528E6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  <w:p w:rsidR="001528E6" w:rsidRDefault="001528E6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  <w:p w:rsidR="001528E6" w:rsidRDefault="001528E6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  <w:p w:rsidR="001528E6" w:rsidRPr="001D3961" w:rsidRDefault="001528E6" w:rsidP="001D3961">
            <w:pPr>
              <w:ind w:firstLine="851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  <w:p w:rsidR="001528E6" w:rsidRPr="001D3961" w:rsidRDefault="001528E6" w:rsidP="0007021B">
            <w:pPr>
              <w:jc w:val="center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256" w:type="dxa"/>
          </w:tcPr>
          <w:p w:rsidR="001528E6" w:rsidRDefault="001528E6" w:rsidP="0007021B">
            <w:pPr>
              <w:jc w:val="center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sz w:val="26"/>
                <w:szCs w:val="26"/>
                <w:bdr w:val="none" w:sz="0" w:space="0" w:color="auto" w:frame="1"/>
                <w:lang w:eastAsia="ru-RU"/>
              </w:rPr>
              <w:t>Приложение № 4 к Договору</w:t>
            </w:r>
            <w:r w:rsidR="002B727B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внесены фактические </w:t>
            </w:r>
            <w:proofErr w:type="gramStart"/>
            <w:r w:rsidR="002B727B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изменения </w:t>
            </w:r>
            <w:r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состава</w:t>
            </w:r>
            <w:proofErr w:type="gramEnd"/>
            <w:r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общего имущества многоквартирного дома.</w:t>
            </w:r>
          </w:p>
          <w:p w:rsidR="001528E6" w:rsidRPr="001D3961" w:rsidRDefault="001528E6" w:rsidP="0007021B">
            <w:pPr>
              <w:jc w:val="center"/>
              <w:rPr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sz w:val="26"/>
                <w:szCs w:val="26"/>
                <w:bdr w:val="none" w:sz="0" w:space="0" w:color="auto" w:frame="1"/>
                <w:lang w:eastAsia="ru-RU"/>
              </w:rPr>
              <w:t>Приложения №№ 1-3 не менялись.</w:t>
            </w:r>
          </w:p>
        </w:tc>
        <w:tc>
          <w:tcPr>
            <w:tcW w:w="6804" w:type="dxa"/>
          </w:tcPr>
          <w:p w:rsidR="001528E6" w:rsidRDefault="001528E6" w:rsidP="00070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приложений Договора к фактическому состоянию общедомового имущества.</w:t>
            </w:r>
          </w:p>
        </w:tc>
      </w:tr>
    </w:tbl>
    <w:p w:rsidR="0084401E" w:rsidRPr="0084401E" w:rsidRDefault="0084401E" w:rsidP="0084401E">
      <w:pPr>
        <w:jc w:val="center"/>
        <w:rPr>
          <w:sz w:val="26"/>
          <w:szCs w:val="26"/>
        </w:rPr>
      </w:pPr>
    </w:p>
    <w:sectPr w:rsidR="0084401E" w:rsidRPr="0084401E" w:rsidSect="00510E2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A"/>
    <w:rsid w:val="0007021B"/>
    <w:rsid w:val="00074D51"/>
    <w:rsid w:val="000C6BB8"/>
    <w:rsid w:val="00151928"/>
    <w:rsid w:val="001528E6"/>
    <w:rsid w:val="001570C8"/>
    <w:rsid w:val="001D3961"/>
    <w:rsid w:val="002851F5"/>
    <w:rsid w:val="002B727B"/>
    <w:rsid w:val="003A1C9A"/>
    <w:rsid w:val="0044766F"/>
    <w:rsid w:val="004845B0"/>
    <w:rsid w:val="00510E23"/>
    <w:rsid w:val="006E3877"/>
    <w:rsid w:val="006F6059"/>
    <w:rsid w:val="0074126A"/>
    <w:rsid w:val="0084401E"/>
    <w:rsid w:val="00B32DBD"/>
    <w:rsid w:val="00BB2D6A"/>
    <w:rsid w:val="00E95BC3"/>
    <w:rsid w:val="00F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7934-6D3C-4B7C-AD14-11B966E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928"/>
    <w:pPr>
      <w:keepNext/>
      <w:ind w:left="3600" w:firstLine="720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1928"/>
    <w:rPr>
      <w:rFonts w:ascii="Tahoma" w:hAnsi="Tahoma"/>
      <w:b/>
      <w:sz w:val="28"/>
    </w:rPr>
  </w:style>
  <w:style w:type="character" w:styleId="a3">
    <w:name w:val="Strong"/>
    <w:uiPriority w:val="22"/>
    <w:qFormat/>
    <w:rsid w:val="00151928"/>
    <w:rPr>
      <w:b/>
      <w:bCs/>
    </w:rPr>
  </w:style>
  <w:style w:type="paragraph" w:styleId="a4">
    <w:name w:val="No Spacing"/>
    <w:qFormat/>
    <w:rsid w:val="0015192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0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1866-E144-447E-A217-07A12E9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</dc:creator>
  <cp:keywords/>
  <dc:description/>
  <cp:lastModifiedBy>Баранов</cp:lastModifiedBy>
  <cp:revision>14</cp:revision>
  <cp:lastPrinted>2019-03-05T07:53:00Z</cp:lastPrinted>
  <dcterms:created xsi:type="dcterms:W3CDTF">2019-03-04T09:48:00Z</dcterms:created>
  <dcterms:modified xsi:type="dcterms:W3CDTF">2019-03-14T04:04:00Z</dcterms:modified>
</cp:coreProperties>
</file>